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2B6430C2" w:rsidR="00AF3657" w:rsidRPr="00E57EBE" w:rsidRDefault="0074024E" w:rsidP="00AF3657">
      <w:pPr>
        <w:pStyle w:val="Docketnumber"/>
        <w:rPr>
          <w:sz w:val="24"/>
          <w:szCs w:val="24"/>
        </w:rPr>
      </w:pPr>
      <w:r>
        <w:rPr>
          <w:sz w:val="24"/>
          <w:szCs w:val="24"/>
        </w:rPr>
        <w:t xml:space="preserve">DOCKET NO. </w:t>
      </w:r>
      <w:r w:rsidR="00010565">
        <w:rPr>
          <w:sz w:val="24"/>
          <w:szCs w:val="24"/>
        </w:rPr>
        <w:t>5</w:t>
      </w:r>
      <w:r w:rsidR="00162769">
        <w:rPr>
          <w:sz w:val="24"/>
          <w:szCs w:val="24"/>
        </w:rPr>
        <w:t>1</w:t>
      </w:r>
      <w:r w:rsidR="00675E73">
        <w:rPr>
          <w:sz w:val="24"/>
          <w:szCs w:val="24"/>
        </w:rPr>
        <w:t>166</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0CD45AB" w:rsidR="00AF3657" w:rsidRPr="00486EB2" w:rsidRDefault="00A4534F" w:rsidP="0074024E">
            <w:pPr>
              <w:jc w:val="left"/>
              <w:rPr>
                <w:rFonts w:ascii="Times New Roman Bold" w:hAnsi="Times New Roman Bold"/>
                <w:b/>
                <w:caps/>
              </w:rPr>
            </w:pPr>
            <w:r>
              <w:rPr>
                <w:b/>
                <w:bCs/>
              </w:rPr>
              <w:t>PETITION OF COLORADO RIVER PROJECT, LLC TO AMEND SWWC UTILITIES, INC. DBA HORNSBY BEND UTILITY’S CERTIFICATE OF CONVENIENCE AND NECESSITY IN TRAVIS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4057B06A" w14:textId="77777777" w:rsidR="006C54BF" w:rsidRDefault="00010565" w:rsidP="007717F6">
            <w:pPr>
              <w:rPr>
                <w:b/>
              </w:rPr>
            </w:pPr>
            <w:r>
              <w:rPr>
                <w:b/>
              </w:rPr>
              <w:t>§</w:t>
            </w:r>
          </w:p>
          <w:p w14:paraId="3B98FF12" w14:textId="7F17AE11" w:rsidR="00A4534F" w:rsidRPr="00D75599" w:rsidRDefault="00A4534F"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6A06C131" w:rsidR="00A720BC" w:rsidRPr="00261AFE" w:rsidRDefault="00A720BC" w:rsidP="00A720BC">
      <w:pPr>
        <w:pStyle w:val="Documentheading"/>
        <w:rPr>
          <w:sz w:val="24"/>
          <w:szCs w:val="24"/>
        </w:rPr>
      </w:pPr>
      <w:r>
        <w:rPr>
          <w:sz w:val="24"/>
          <w:szCs w:val="24"/>
        </w:rPr>
        <w:t xml:space="preserve">COMMISSION STAFF’S </w:t>
      </w:r>
      <w:r w:rsidR="00B03020">
        <w:rPr>
          <w:sz w:val="24"/>
          <w:szCs w:val="24"/>
        </w:rPr>
        <w:t>RESPONSE TO COLORADO RIVER PROJECT, LLC’S APPEAL OF ORDER NO. 10</w:t>
      </w:r>
    </w:p>
    <w:p w14:paraId="1680F24E" w14:textId="77777777" w:rsidR="00A720BC" w:rsidRPr="00C35BCB" w:rsidRDefault="00A720BC" w:rsidP="00A720BC">
      <w:pPr>
        <w:pStyle w:val="Documentheading"/>
        <w:rPr>
          <w:sz w:val="24"/>
          <w:szCs w:val="24"/>
        </w:rPr>
      </w:pPr>
    </w:p>
    <w:p w14:paraId="2EB6D9E7" w14:textId="456D7022" w:rsidR="00AC2267" w:rsidRDefault="0025321A" w:rsidP="00A32B78">
      <w:pPr>
        <w:pStyle w:val="Default"/>
        <w:spacing w:line="360" w:lineRule="auto"/>
        <w:ind w:firstLine="720"/>
        <w:jc w:val="both"/>
      </w:pPr>
      <w:r w:rsidRPr="00432879">
        <w:t xml:space="preserve">On August 13, 2020, Colorado River Project, LLC </w:t>
      </w:r>
      <w:r>
        <w:t>(</w:t>
      </w:r>
      <w:r w:rsidRPr="00432879">
        <w:t>CRP</w:t>
      </w:r>
      <w:r>
        <w:t>)</w:t>
      </w:r>
      <w:r w:rsidRPr="00432879">
        <w:t xml:space="preserve"> filed a </w:t>
      </w:r>
      <w:r>
        <w:t>peti</w:t>
      </w:r>
      <w:r w:rsidRPr="00432879">
        <w:t>tion to amend SWWC Utilities, Inc. dba Hornsby Bend Utility</w:t>
      </w:r>
      <w:r>
        <w:t xml:space="preserve">’s (Hornsby Bend) certificates of convenience and necessity (CCNs) in Travis County by streamlined expedited release. </w:t>
      </w:r>
      <w:r w:rsidRPr="00432879">
        <w:t xml:space="preserve">CRP seeks the expedited release of </w:t>
      </w:r>
      <w:r>
        <w:t>the</w:t>
      </w:r>
      <w:r w:rsidRPr="00432879">
        <w:t xml:space="preserve"> portion of the 2,122.27 acres owned by </w:t>
      </w:r>
      <w:r>
        <w:t>CRP</w:t>
      </w:r>
      <w:r w:rsidRPr="00432879">
        <w:t xml:space="preserve"> that lies within the boundaries </w:t>
      </w:r>
      <w:r>
        <w:t>of Hornsby Bend’s water CCN number 11978 and sewer CCN number 20650.</w:t>
      </w:r>
    </w:p>
    <w:p w14:paraId="29F35A19" w14:textId="77777777" w:rsidR="006814E6" w:rsidRDefault="00F670BE" w:rsidP="00E26DF3">
      <w:pPr>
        <w:pStyle w:val="Default"/>
        <w:spacing w:line="360" w:lineRule="auto"/>
        <w:ind w:firstLine="720"/>
        <w:jc w:val="both"/>
      </w:pPr>
      <w:r>
        <w:t xml:space="preserve">An Order was </w:t>
      </w:r>
      <w:r w:rsidR="00A32B78">
        <w:t>fil</w:t>
      </w:r>
      <w:r>
        <w:t>ed on January 14, 2021 granting CRP’s petition for streamlined expedited release.</w:t>
      </w:r>
      <w:r w:rsidR="00EF5540">
        <w:t xml:space="preserve"> Under T</w:t>
      </w:r>
      <w:r w:rsidR="00012287">
        <w:t xml:space="preserve">exas </w:t>
      </w:r>
      <w:r w:rsidR="00EF5540">
        <w:t>W</w:t>
      </w:r>
      <w:r w:rsidR="00012287">
        <w:t xml:space="preserve">ater </w:t>
      </w:r>
      <w:r w:rsidR="00EF5540">
        <w:t>C</w:t>
      </w:r>
      <w:r w:rsidR="00012287">
        <w:t>ode (TWC)</w:t>
      </w:r>
      <w:r w:rsidR="00EF5540">
        <w:t xml:space="preserve"> </w:t>
      </w:r>
      <w:r w:rsidR="00EF5540" w:rsidRPr="00DA3D4F">
        <w:t xml:space="preserve">§ </w:t>
      </w:r>
      <w:r w:rsidR="00EF5540" w:rsidRPr="00EF5540">
        <w:t>13.2541(</w:t>
      </w:r>
      <w:proofErr w:type="spellStart"/>
      <w:r w:rsidR="00EF5540" w:rsidRPr="00EF5540">
        <w:t>i</w:t>
      </w:r>
      <w:proofErr w:type="spellEnd"/>
      <w:r w:rsidR="00EF5540" w:rsidRPr="00EF5540">
        <w:t>)</w:t>
      </w:r>
      <w:r w:rsidR="003653A9">
        <w:t>, the former CCN holder and the landowner must both file appraisal reports within 70</w:t>
      </w:r>
      <w:r w:rsidR="004621A0">
        <w:t xml:space="preserve"> </w:t>
      </w:r>
      <w:r w:rsidR="003653A9">
        <w:t xml:space="preserve">days of the date a final order is issued in a streamlined expedited release docket should they be unable to agree upon a </w:t>
      </w:r>
      <w:r w:rsidR="00540962">
        <w:t>single appraiser or agree upon a</w:t>
      </w:r>
      <w:r w:rsidR="008E2F22">
        <w:t xml:space="preserve"> monetary </w:t>
      </w:r>
      <w:r w:rsidR="00540962">
        <w:t xml:space="preserve">amount of compensation. 70 days from January 14, 2021 was March 25, 2021. CRP filed its </w:t>
      </w:r>
      <w:r w:rsidR="00E91BC4">
        <w:t>appraisal report at 4:58 PM on March 21, 2021 and Hornsby Bend filed its appraisal report at 12:42 PM on March 26, 2021.</w:t>
      </w:r>
      <w:r w:rsidR="00AC2267">
        <w:t xml:space="preserve"> </w:t>
      </w:r>
    </w:p>
    <w:p w14:paraId="4A80CA2C" w14:textId="77777777" w:rsidR="00826B89" w:rsidRDefault="00AC2267" w:rsidP="00E26DF3">
      <w:pPr>
        <w:pStyle w:val="Default"/>
        <w:spacing w:line="360" w:lineRule="auto"/>
        <w:ind w:firstLine="720"/>
        <w:jc w:val="both"/>
      </w:pPr>
      <w:r>
        <w:t>CRP raised a concern that Hornsby Bend’s appraisal report was not timely filed</w:t>
      </w:r>
      <w:r w:rsidR="006814E6">
        <w:rPr>
          <w:rStyle w:val="FootnoteReference"/>
        </w:rPr>
        <w:footnoteReference w:id="1"/>
      </w:r>
      <w:r>
        <w:t xml:space="preserve"> and briefing was requested </w:t>
      </w:r>
      <w:r w:rsidR="00A8769B">
        <w:t xml:space="preserve">in Order No. 8, </w:t>
      </w:r>
      <w:r w:rsidR="006814E6">
        <w:t xml:space="preserve">which </w:t>
      </w:r>
      <w:r w:rsidR="00A8769B">
        <w:t>set a deadline of April 9, 2021 for the Staff of the Public Utility Commission of Texas (Staff) to file a brief on how compensation should be decided</w:t>
      </w:r>
      <w:r w:rsidR="00657FBB">
        <w:t xml:space="preserve">. </w:t>
      </w:r>
      <w:r w:rsidR="00EB34E8">
        <w:t>On April 5, 2021, Hornsby Bend filed a request for exception and extension</w:t>
      </w:r>
      <w:r w:rsidR="008B3620">
        <w:t xml:space="preserve"> in response to the briefing order</w:t>
      </w:r>
      <w:r w:rsidR="00EB34E8">
        <w:t xml:space="preserve">. </w:t>
      </w:r>
      <w:r w:rsidR="00924F2B">
        <w:t xml:space="preserve">On </w:t>
      </w:r>
      <w:r w:rsidR="008B3620">
        <w:t xml:space="preserve">April 9, 2021, Staff filed a response to the </w:t>
      </w:r>
      <w:r w:rsidR="00940652">
        <w:t>briefing order.</w:t>
      </w:r>
      <w:r w:rsidR="00826B89">
        <w:t xml:space="preserve"> Order No. 10 was filed on April 12, 2021 granting Hornsby Bend’s request for exception and clarifying that the third appraisal report would be necessary for the further processing of this proceeding.</w:t>
      </w:r>
      <w:r w:rsidR="00940652">
        <w:t xml:space="preserve"> </w:t>
      </w:r>
    </w:p>
    <w:p w14:paraId="6DE81453" w14:textId="370D4F3D" w:rsidR="00924F2B" w:rsidRDefault="00940652" w:rsidP="00E26DF3">
      <w:pPr>
        <w:pStyle w:val="Default"/>
        <w:spacing w:line="360" w:lineRule="auto"/>
        <w:ind w:firstLine="720"/>
        <w:jc w:val="both"/>
      </w:pPr>
      <w:r>
        <w:t>On April 1</w:t>
      </w:r>
      <w:r w:rsidR="00C35BCB">
        <w:t>4</w:t>
      </w:r>
      <w:r>
        <w:t>, 2021, CRP filed an appeal of Order No. 10, reiterating the arguments raised in its March 26, 2021 filing.</w:t>
      </w:r>
      <w:r w:rsidR="00FC2BD8">
        <w:t xml:space="preserve"> </w:t>
      </w:r>
      <w:r w:rsidR="00C35BCB">
        <w:t xml:space="preserve">Under 16 Texas Administrative Code </w:t>
      </w:r>
      <w:r w:rsidR="00FE681D">
        <w:t xml:space="preserve">(TAC) </w:t>
      </w:r>
      <w:r w:rsidR="00C35BCB">
        <w:t xml:space="preserve">§ 22.123(a)(4), responses </w:t>
      </w:r>
      <w:r w:rsidR="00C35BCB">
        <w:lastRenderedPageBreak/>
        <w:t>to an appeal of an interim order are due within five working days of the filing of the appeal. Therefore, this pleading is timely filed.</w:t>
      </w:r>
    </w:p>
    <w:p w14:paraId="388B8203" w14:textId="77777777" w:rsidR="00FB1033" w:rsidRDefault="00FB1033" w:rsidP="00E26DF3">
      <w:pPr>
        <w:pStyle w:val="Default"/>
        <w:spacing w:line="360" w:lineRule="auto"/>
        <w:ind w:firstLine="720"/>
        <w:jc w:val="both"/>
      </w:pPr>
    </w:p>
    <w:p w14:paraId="0185CE85" w14:textId="14A5B08D" w:rsidR="00042409" w:rsidRPr="000B1236" w:rsidRDefault="00C35BCB" w:rsidP="00E26DF3">
      <w:pPr>
        <w:pStyle w:val="ListParagraph"/>
        <w:numPr>
          <w:ilvl w:val="0"/>
          <w:numId w:val="10"/>
        </w:numPr>
        <w:spacing w:line="360" w:lineRule="auto"/>
        <w:jc w:val="center"/>
        <w:rPr>
          <w:b/>
        </w:rPr>
      </w:pPr>
      <w:r>
        <w:rPr>
          <w:b/>
        </w:rPr>
        <w:t>RESPONSE TO CRP’S APPEAL</w:t>
      </w:r>
    </w:p>
    <w:p w14:paraId="7B83C914" w14:textId="3B3E1213" w:rsidR="009E5D0C" w:rsidRDefault="00C35BCB" w:rsidP="00F303F4">
      <w:pPr>
        <w:spacing w:after="120" w:line="360" w:lineRule="auto"/>
        <w:ind w:firstLine="720"/>
      </w:pPr>
      <w:r w:rsidRPr="00C35BCB">
        <w:t xml:space="preserve">The arguments raised by CRP are </w:t>
      </w:r>
      <w:r w:rsidR="00426B6A">
        <w:t xml:space="preserve">largely </w:t>
      </w:r>
      <w:r w:rsidRPr="00C35BCB">
        <w:t>duplicative of those raised</w:t>
      </w:r>
      <w:r w:rsidR="00F303F4">
        <w:t xml:space="preserve"> in</w:t>
      </w:r>
      <w:r w:rsidRPr="00C35BCB">
        <w:t xml:space="preserve"> i</w:t>
      </w:r>
      <w:r w:rsidR="002845FE">
        <w:t>ts</w:t>
      </w:r>
      <w:r w:rsidRPr="00C35BCB">
        <w:t xml:space="preserve"> </w:t>
      </w:r>
      <w:r w:rsidR="002845FE">
        <w:t>April 5</w:t>
      </w:r>
      <w:r w:rsidRPr="00C35BCB">
        <w:t>, 2021 filing</w:t>
      </w:r>
      <w:r w:rsidR="00FE681D">
        <w:t>.</w:t>
      </w:r>
      <w:r w:rsidRPr="00C35BCB">
        <w:t xml:space="preserve"> As such, Staff would respectfully request that CRP’s appeal </w:t>
      </w:r>
      <w:r w:rsidR="00FE681D">
        <w:t xml:space="preserve">of Order No. 10 </w:t>
      </w:r>
      <w:r w:rsidRPr="00C35BCB">
        <w:t>be denied for the reasons stated in its April 9, 2021 response to Order No. 8. In addition, Staff has reviewed the filings in Project No.</w:t>
      </w:r>
      <w:r w:rsidR="002845FE">
        <w:t xml:space="preserve"> 50664 relevant</w:t>
      </w:r>
      <w:r w:rsidR="003F231A">
        <w:t xml:space="preserve"> to CRP’s argument</w:t>
      </w:r>
      <w:r w:rsidR="002845FE">
        <w:t xml:space="preserve"> regarding </w:t>
      </w:r>
      <w:r w:rsidR="003F231A">
        <w:t>the</w:t>
      </w:r>
      <w:r w:rsidR="002845FE">
        <w:t xml:space="preserve"> </w:t>
      </w:r>
      <w:r w:rsidR="003F231A">
        <w:t>Order Suspending Rules</w:t>
      </w:r>
      <w:r w:rsidR="00CA1902">
        <w:rPr>
          <w:rStyle w:val="FootnoteReference"/>
        </w:rPr>
        <w:footnoteReference w:id="2"/>
      </w:r>
      <w:r w:rsidR="003F231A">
        <w:t xml:space="preserve"> issued by the Commission on March 16, 2020</w:t>
      </w:r>
      <w:r w:rsidR="002845FE">
        <w:t xml:space="preserve"> in Project No. 50664</w:t>
      </w:r>
      <w:r w:rsidR="003F231A">
        <w:t>.</w:t>
      </w:r>
      <w:r w:rsidR="002845FE">
        <w:rPr>
          <w:rStyle w:val="FootnoteReference"/>
        </w:rPr>
        <w:footnoteReference w:id="3"/>
      </w:r>
      <w:r w:rsidR="009E5D0C">
        <w:t xml:space="preserve"> The </w:t>
      </w:r>
      <w:r w:rsidR="00201439">
        <w:t>o</w:t>
      </w:r>
      <w:r w:rsidR="009E5D0C">
        <w:t>rder in question states:</w:t>
      </w:r>
    </w:p>
    <w:p w14:paraId="030594E1" w14:textId="4D13FF3E" w:rsidR="009E5D0C" w:rsidRDefault="00160EC9" w:rsidP="00160EC9">
      <w:pPr>
        <w:ind w:left="1440" w:right="1440"/>
      </w:pPr>
      <w:r w:rsidRPr="00160EC9">
        <w:t>In light of the ongoing health crisis created by the coronavirus, and under the authority found in 16 Texas Administrative Code (TAC) § 22.5(a), the Commission finds that there exists a public emergency and imperative public necessity for suspending the following rules:...</w:t>
      </w:r>
    </w:p>
    <w:p w14:paraId="1333C92A" w14:textId="77777777" w:rsidR="00F533C1" w:rsidRDefault="00F533C1" w:rsidP="00160EC9">
      <w:pPr>
        <w:ind w:left="1440" w:right="1440"/>
      </w:pPr>
    </w:p>
    <w:p w14:paraId="06E3E367" w14:textId="7BFF04C7" w:rsidR="00160EC9" w:rsidRDefault="00160EC9" w:rsidP="00F303F4">
      <w:pPr>
        <w:spacing w:after="240"/>
        <w:ind w:left="1440" w:right="1440"/>
      </w:pPr>
      <w:r w:rsidRPr="00160EC9">
        <w:t>(3) Any provision in chapters 22,</w:t>
      </w:r>
      <w:r w:rsidR="00FE681D">
        <w:t xml:space="preserve"> </w:t>
      </w:r>
      <w:r w:rsidRPr="00160EC9">
        <w:t>24,</w:t>
      </w:r>
      <w:r w:rsidR="00FE681D">
        <w:t xml:space="preserve"> </w:t>
      </w:r>
      <w:r w:rsidRPr="00160EC9">
        <w:t>25, and 26 of title 16 of</w:t>
      </w:r>
      <w:r>
        <w:t xml:space="preserve"> </w:t>
      </w:r>
      <w:r w:rsidRPr="00160EC9">
        <w:t>the Texas Administrative Code requiring that filings be made in a certain amount of time or that the presiding office act by a certain date, unless that requirement is also found in statute.</w:t>
      </w:r>
      <w:r w:rsidR="00F303F4">
        <w:rPr>
          <w:rStyle w:val="FootnoteReference"/>
        </w:rPr>
        <w:footnoteReference w:id="4"/>
      </w:r>
    </w:p>
    <w:p w14:paraId="6B3EC809" w14:textId="09A8AB46" w:rsidR="00426B6A" w:rsidRDefault="000C7CA2" w:rsidP="00426B6A">
      <w:pPr>
        <w:spacing w:line="360" w:lineRule="auto"/>
        <w:ind w:firstLine="720"/>
      </w:pPr>
      <w:r>
        <w:t xml:space="preserve"> CRP notes that the order suspended the 3:00 </w:t>
      </w:r>
      <w:r w:rsidR="002845FE">
        <w:t>p.m.</w:t>
      </w:r>
      <w:r>
        <w:t xml:space="preserve"> filing deadline because it was not </w:t>
      </w:r>
      <w:r w:rsidR="002845FE">
        <w:t>“</w:t>
      </w:r>
      <w:r w:rsidRPr="000C7CA2">
        <w:t>found in [a] statute</w:t>
      </w:r>
      <w:r>
        <w:t>.</w:t>
      </w:r>
      <w:r w:rsidR="002845FE">
        <w:t>”</w:t>
      </w:r>
      <w:r w:rsidR="009E5D0C">
        <w:rPr>
          <w:rStyle w:val="FootnoteReference"/>
        </w:rPr>
        <w:footnoteReference w:id="5"/>
      </w:r>
      <w:r w:rsidR="00160EC9">
        <w:t xml:space="preserve"> Based upon this argument</w:t>
      </w:r>
      <w:r w:rsidR="00201439">
        <w:t>,</w:t>
      </w:r>
      <w:r w:rsidR="00160EC9">
        <w:t xml:space="preserve"> CRP alleges that its appraisal report was timely filed, but that Hornsby Bend’s appraisal report was not timely filed.</w:t>
      </w:r>
      <w:r w:rsidR="00426B6A">
        <w:t xml:space="preserve"> </w:t>
      </w:r>
      <w:r w:rsidR="00CF4798">
        <w:t>However, on July 16, 2020, the Commission issued a Second Order Suspending Rules.</w:t>
      </w:r>
      <w:r w:rsidR="00CF4798">
        <w:rPr>
          <w:rStyle w:val="FootnoteReference"/>
        </w:rPr>
        <w:footnoteReference w:id="6"/>
      </w:r>
      <w:r w:rsidR="00CF4798">
        <w:t xml:space="preserve"> The original suspension of the rules had been issued as a measure to deal with the public emergency crisis </w:t>
      </w:r>
      <w:r w:rsidR="00EE58A9">
        <w:t xml:space="preserve">caused by the COVID-19 pandemic. The Commission modified filing deadlines </w:t>
      </w:r>
      <w:r w:rsidR="00DA6469">
        <w:t>to operate under the limitations resulting under the state of disaster issued by Governor Abbott on March 13, 2020. In its July 16, 2020</w:t>
      </w:r>
      <w:r w:rsidR="000971C4">
        <w:t xml:space="preserve"> order, the Commission determined that “[t]he </w:t>
      </w:r>
      <w:r w:rsidR="000971C4" w:rsidRPr="000971C4">
        <w:t xml:space="preserve">abilities of the Commission and regulated entities to </w:t>
      </w:r>
      <w:r w:rsidR="000971C4" w:rsidRPr="000971C4">
        <w:lastRenderedPageBreak/>
        <w:t xml:space="preserve">operate under the limitations resulting under this state of disaster and to meet the filing deadlines has improved and suspension of filing deadlines </w:t>
      </w:r>
      <w:r w:rsidR="0072132D">
        <w:t>[was]</w:t>
      </w:r>
      <w:r w:rsidR="000971C4" w:rsidRPr="000971C4">
        <w:t xml:space="preserve"> no longer required.</w:t>
      </w:r>
      <w:r w:rsidR="0072132D">
        <w:t>”</w:t>
      </w:r>
      <w:r w:rsidR="0072132D" w:rsidRPr="0072132D">
        <w:rPr>
          <w:rStyle w:val="FootnoteReference"/>
        </w:rPr>
        <w:t xml:space="preserve"> </w:t>
      </w:r>
      <w:r w:rsidR="0072132D">
        <w:rPr>
          <w:rStyle w:val="FootnoteReference"/>
        </w:rPr>
        <w:footnoteReference w:id="7"/>
      </w:r>
      <w:r w:rsidR="004635E7">
        <w:t xml:space="preserve"> </w:t>
      </w:r>
    </w:p>
    <w:p w14:paraId="1EB18DE7" w14:textId="0CDC2910" w:rsidR="000971C4" w:rsidRDefault="00201439" w:rsidP="00426B6A">
      <w:pPr>
        <w:spacing w:line="360" w:lineRule="auto"/>
        <w:ind w:firstLine="720"/>
      </w:pPr>
      <w:r>
        <w:t>As supported by the second order, t</w:t>
      </w:r>
      <w:r w:rsidR="004635E7">
        <w:t>he Commission reinstated the 3</w:t>
      </w:r>
      <w:r w:rsidR="002845FE">
        <w:t>:00 p.m.</w:t>
      </w:r>
      <w:r w:rsidR="004635E7">
        <w:t xml:space="preserve"> filing deadline before either appraisal report was filed. Consequently, both CRP</w:t>
      </w:r>
      <w:r w:rsidR="00FE681D">
        <w:t>’s</w:t>
      </w:r>
      <w:r w:rsidR="004635E7">
        <w:t xml:space="preserve"> and Horseshoe Bend’s appraisal reports were filed on</w:t>
      </w:r>
      <w:r w:rsidR="00F303F4">
        <w:t xml:space="preserve"> the 71</w:t>
      </w:r>
      <w:r w:rsidR="00F303F4" w:rsidRPr="00675458">
        <w:rPr>
          <w:vertAlign w:val="superscript"/>
        </w:rPr>
        <w:t>st</w:t>
      </w:r>
      <w:r w:rsidR="00F303F4">
        <w:t xml:space="preserve"> day after the Commission’s order granting CRP’s petition for streamlined expedited release</w:t>
      </w:r>
      <w:r w:rsidR="004635E7">
        <w:t>.</w:t>
      </w:r>
      <w:r w:rsidR="00426B6A">
        <w:t xml:space="preserve"> </w:t>
      </w:r>
      <w:r w:rsidR="00620BA0">
        <w:t xml:space="preserve">Staff </w:t>
      </w:r>
      <w:r w:rsidR="00F303F4">
        <w:t>recommends</w:t>
      </w:r>
      <w:r w:rsidR="00620BA0">
        <w:t xml:space="preserve"> that the good cause exception granted in Order No. 10 addresses this issue and provides a viable solution under which this docket may be processed. Staff therefore respectfully requests that the Commission deny </w:t>
      </w:r>
      <w:r w:rsidR="00D97C58">
        <w:t>CRP’s appeal.</w:t>
      </w:r>
    </w:p>
    <w:p w14:paraId="68298454" w14:textId="77777777" w:rsidR="00DB5AAD" w:rsidRDefault="00DB5AAD" w:rsidP="00DB5AAD">
      <w:pPr>
        <w:pStyle w:val="Default"/>
        <w:spacing w:line="360" w:lineRule="auto"/>
        <w:ind w:firstLine="720"/>
        <w:jc w:val="both"/>
      </w:pPr>
    </w:p>
    <w:p w14:paraId="1BC67059" w14:textId="77777777" w:rsidR="00DB5AAD" w:rsidRPr="000B1236" w:rsidRDefault="00DB5AAD" w:rsidP="00DB5AAD">
      <w:pPr>
        <w:pStyle w:val="ListParagraph"/>
        <w:numPr>
          <w:ilvl w:val="0"/>
          <w:numId w:val="10"/>
        </w:numPr>
        <w:spacing w:line="360" w:lineRule="auto"/>
        <w:jc w:val="center"/>
        <w:rPr>
          <w:b/>
        </w:rPr>
      </w:pPr>
      <w:r>
        <w:rPr>
          <w:b/>
        </w:rPr>
        <w:t>STAFF’S RENEWED</w:t>
      </w:r>
      <w:r w:rsidRPr="000B1236">
        <w:rPr>
          <w:b/>
        </w:rPr>
        <w:t xml:space="preserve"> REQUEST FOR</w:t>
      </w:r>
      <w:r>
        <w:rPr>
          <w:b/>
        </w:rPr>
        <w:t xml:space="preserve"> EXTENSION</w:t>
      </w:r>
      <w:r w:rsidRPr="000B1236">
        <w:rPr>
          <w:b/>
        </w:rPr>
        <w:t xml:space="preserve"> </w:t>
      </w:r>
    </w:p>
    <w:p w14:paraId="26D0B40A" w14:textId="5C5046B2" w:rsidR="00DB5AAD" w:rsidRDefault="00DB5AAD" w:rsidP="00DB5AAD">
      <w:pPr>
        <w:spacing w:line="360" w:lineRule="auto"/>
        <w:ind w:firstLine="720"/>
      </w:pPr>
      <w:r>
        <w:t xml:space="preserve">Under 16 TAC § 22.4(b), Staff may request that the time allowed for filing any documents be extended for good cause. Staff has retained an appraiser to prepare the third appraisal report required by </w:t>
      </w:r>
      <w:r w:rsidRPr="00856DD7">
        <w:t>16 TAC § 24.245(</w:t>
      </w:r>
      <w:proofErr w:type="spellStart"/>
      <w:r w:rsidRPr="00856DD7">
        <w:t>i</w:t>
      </w:r>
      <w:proofErr w:type="spellEnd"/>
      <w:r w:rsidRPr="00856DD7">
        <w:t>)</w:t>
      </w:r>
      <w:r>
        <w:t>(2)(B). In Order No. 10</w:t>
      </w:r>
      <w:r w:rsidR="00B05700">
        <w:t>,</w:t>
      </w:r>
      <w:r>
        <w:t xml:space="preserve"> a deadline of May 12, 2021 was set for Staff to file its appraisal report. However, in light of CRP’s appeal, and the add</w:t>
      </w:r>
      <w:r w:rsidR="00FE681D">
        <w:t>ition of the appeal</w:t>
      </w:r>
      <w:r>
        <w:t xml:space="preserve"> to the </w:t>
      </w:r>
      <w:r w:rsidR="00B05700">
        <w:t xml:space="preserve">agenda for the </w:t>
      </w:r>
      <w:r>
        <w:t>May 6, 2021 open meeting</w:t>
      </w:r>
      <w:r w:rsidR="00B05700">
        <w:t>,</w:t>
      </w:r>
      <w:r>
        <w:t xml:space="preserve"> there again exists uncertainty as to whether or not the report will be required. Staff therefore requests th</w:t>
      </w:r>
      <w:r w:rsidR="00B05700">
        <w:t xml:space="preserve">e </w:t>
      </w:r>
      <w:r w:rsidR="00675458">
        <w:t xml:space="preserve">extension of </w:t>
      </w:r>
      <w:r>
        <w:t xml:space="preserve">  Staff’s </w:t>
      </w:r>
      <w:r w:rsidR="00675458">
        <w:t xml:space="preserve">deadline to file an </w:t>
      </w:r>
      <w:r>
        <w:t xml:space="preserve">appraiser </w:t>
      </w:r>
      <w:r w:rsidR="00675458">
        <w:t>report should the Commission deny CRP’s appeal of Order No. 10.</w:t>
      </w:r>
    </w:p>
    <w:p w14:paraId="7F58AA86" w14:textId="77777777" w:rsidR="00FB0005" w:rsidRDefault="00FB0005" w:rsidP="00A32B78">
      <w:pPr>
        <w:spacing w:line="360" w:lineRule="auto"/>
        <w:jc w:val="left"/>
        <w:rPr>
          <w:b/>
        </w:rPr>
      </w:pPr>
    </w:p>
    <w:p w14:paraId="1AC42C66" w14:textId="77777777" w:rsidR="00BA5F24" w:rsidRDefault="00BA5F24" w:rsidP="00A32B78">
      <w:pPr>
        <w:pStyle w:val="ListParagraph"/>
        <w:numPr>
          <w:ilvl w:val="0"/>
          <w:numId w:val="10"/>
        </w:numPr>
        <w:spacing w:line="360" w:lineRule="auto"/>
        <w:jc w:val="center"/>
        <w:rPr>
          <w:b/>
        </w:rPr>
      </w:pPr>
      <w:r>
        <w:rPr>
          <w:b/>
        </w:rPr>
        <w:t>CONCLUSION</w:t>
      </w:r>
    </w:p>
    <w:p w14:paraId="1E7FEC33" w14:textId="37061797" w:rsidR="00B23B4D" w:rsidRPr="00B03020" w:rsidRDefault="00BA5F24" w:rsidP="00B03020">
      <w:pPr>
        <w:spacing w:line="360" w:lineRule="auto"/>
        <w:ind w:firstLine="720"/>
      </w:pPr>
      <w:r>
        <w:t xml:space="preserve">For the reasons detailed above, </w:t>
      </w:r>
      <w:r w:rsidR="00C87DCD" w:rsidRPr="00C87DCD">
        <w:t xml:space="preserve">Staff respectfully requests </w:t>
      </w:r>
      <w:r w:rsidR="003E7057">
        <w:t>that</w:t>
      </w:r>
      <w:r w:rsidR="00675458">
        <w:t xml:space="preserve"> the Commission deny</w:t>
      </w:r>
      <w:r w:rsidR="003E7057">
        <w:t xml:space="preserve"> </w:t>
      </w:r>
      <w:r w:rsidR="000B6AB6">
        <w:t xml:space="preserve">CRP’s appeal </w:t>
      </w:r>
      <w:r w:rsidR="00675458">
        <w:t>of Order No. 10</w:t>
      </w:r>
      <w:r w:rsidR="007F44A1">
        <w:t xml:space="preserve"> and </w:t>
      </w:r>
      <w:r w:rsidR="00675458">
        <w:t xml:space="preserve">extend the deadline for </w:t>
      </w:r>
      <w:r w:rsidR="007F44A1">
        <w:t xml:space="preserve">Staff </w:t>
      </w:r>
      <w:r w:rsidR="00675458">
        <w:t xml:space="preserve">to file an </w:t>
      </w:r>
      <w:r w:rsidR="007F44A1">
        <w:t>appraiser</w:t>
      </w:r>
      <w:r w:rsidR="00675458">
        <w:t>’s report to a date that is</w:t>
      </w:r>
      <w:r w:rsidR="007F44A1">
        <w:t xml:space="preserve"> 30 days from the date of the order denying the appeal.</w:t>
      </w:r>
    </w:p>
    <w:p w14:paraId="6FE22860" w14:textId="77777777" w:rsidR="00B23B4D" w:rsidRDefault="00B23B4D" w:rsidP="00180924">
      <w:pPr>
        <w:spacing w:line="360" w:lineRule="auto"/>
        <w:rPr>
          <w:bCs/>
          <w:szCs w:val="24"/>
        </w:rPr>
      </w:pPr>
    </w:p>
    <w:p w14:paraId="7DCACBFD" w14:textId="77777777" w:rsidR="006717A4" w:rsidRDefault="006717A4">
      <w:pPr>
        <w:jc w:val="left"/>
        <w:rPr>
          <w:bCs/>
          <w:szCs w:val="24"/>
        </w:rPr>
      </w:pPr>
      <w:r>
        <w:rPr>
          <w:bCs/>
          <w:szCs w:val="24"/>
        </w:rPr>
        <w:br w:type="page"/>
      </w:r>
    </w:p>
    <w:p w14:paraId="2E90D86F" w14:textId="4BB1C476" w:rsidR="003E584A" w:rsidRPr="00933084" w:rsidRDefault="004E1C4E" w:rsidP="00180924">
      <w:pPr>
        <w:spacing w:line="360" w:lineRule="auto"/>
        <w:rPr>
          <w:bCs/>
          <w:szCs w:val="24"/>
        </w:rPr>
      </w:pPr>
      <w:r w:rsidRPr="00933084">
        <w:rPr>
          <w:bCs/>
          <w:szCs w:val="24"/>
        </w:rPr>
        <w:lastRenderedPageBreak/>
        <w:t xml:space="preserve">Dated: </w:t>
      </w:r>
      <w:r w:rsidR="0073133E">
        <w:rPr>
          <w:bCs/>
          <w:szCs w:val="24"/>
        </w:rPr>
        <w:t>April</w:t>
      </w:r>
      <w:r w:rsidR="00B03020">
        <w:rPr>
          <w:bCs/>
          <w:szCs w:val="24"/>
        </w:rPr>
        <w:t xml:space="preserve"> 2</w:t>
      </w:r>
      <w:r w:rsidR="00675458">
        <w:rPr>
          <w:bCs/>
          <w:szCs w:val="24"/>
        </w:rPr>
        <w:t>1</w:t>
      </w:r>
      <w:r w:rsidR="0073133E">
        <w:rPr>
          <w:bCs/>
          <w:szCs w:val="24"/>
        </w:rPr>
        <w:t>, 2021</w:t>
      </w: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71F72283" w14:textId="77777777" w:rsidR="00675E73" w:rsidRDefault="00675E73" w:rsidP="00675E73">
      <w:pPr>
        <w:overflowPunct w:val="0"/>
        <w:autoSpaceDE w:val="0"/>
        <w:autoSpaceDN w:val="0"/>
        <w:adjustRightInd w:val="0"/>
        <w:ind w:left="4320"/>
        <w:jc w:val="left"/>
        <w:textAlignment w:val="baseline"/>
      </w:pPr>
      <w:r>
        <w:t>Eleanor D’Ambrosio</w:t>
      </w:r>
    </w:p>
    <w:p w14:paraId="30F3DF9F" w14:textId="77777777" w:rsidR="00675E73" w:rsidRDefault="00675E73" w:rsidP="00675E73">
      <w:pPr>
        <w:overflowPunct w:val="0"/>
        <w:autoSpaceDE w:val="0"/>
        <w:autoSpaceDN w:val="0"/>
        <w:adjustRightInd w:val="0"/>
        <w:ind w:left="4320"/>
        <w:jc w:val="left"/>
        <w:textAlignment w:val="baseline"/>
      </w:pPr>
      <w:r>
        <w:t>Managing Attorney</w:t>
      </w:r>
    </w:p>
    <w:p w14:paraId="16D69D1F" w14:textId="77777777" w:rsidR="00675E73" w:rsidRDefault="00675E73" w:rsidP="00675E73">
      <w:pPr>
        <w:overflowPunct w:val="0"/>
        <w:autoSpaceDE w:val="0"/>
        <w:autoSpaceDN w:val="0"/>
        <w:adjustRightInd w:val="0"/>
        <w:ind w:left="4320"/>
        <w:jc w:val="left"/>
        <w:textAlignment w:val="baseline"/>
      </w:pPr>
    </w:p>
    <w:p w14:paraId="4256773E" w14:textId="77777777" w:rsidR="00675E73" w:rsidRDefault="00675E73" w:rsidP="00675E73">
      <w:pPr>
        <w:overflowPunct w:val="0"/>
        <w:autoSpaceDE w:val="0"/>
        <w:autoSpaceDN w:val="0"/>
        <w:adjustRightInd w:val="0"/>
        <w:ind w:left="4320"/>
        <w:jc w:val="left"/>
        <w:textAlignment w:val="baseline"/>
        <w:rPr>
          <w:szCs w:val="24"/>
        </w:rPr>
      </w:pPr>
    </w:p>
    <w:p w14:paraId="2BBFCECE"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786D8083"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3B8DB67C" w14:textId="77777777" w:rsidR="00675E73" w:rsidRDefault="00675E73" w:rsidP="00675E73">
      <w:pPr>
        <w:overflowPunct w:val="0"/>
        <w:autoSpaceDE w:val="0"/>
        <w:autoSpaceDN w:val="0"/>
        <w:adjustRightInd w:val="0"/>
        <w:textAlignment w:val="baseline"/>
      </w:pPr>
      <w:r>
        <w:tab/>
      </w:r>
      <w:r>
        <w:tab/>
      </w:r>
      <w:r>
        <w:tab/>
      </w:r>
      <w:r>
        <w:tab/>
      </w:r>
      <w:r>
        <w:tab/>
      </w:r>
      <w:r>
        <w:tab/>
        <w:t>State Bar No. 24097806</w:t>
      </w:r>
    </w:p>
    <w:p w14:paraId="469E97FA" w14:textId="77777777" w:rsidR="00675E73" w:rsidRDefault="00675E73" w:rsidP="00675E73">
      <w:pPr>
        <w:overflowPunct w:val="0"/>
        <w:autoSpaceDE w:val="0"/>
        <w:autoSpaceDN w:val="0"/>
        <w:adjustRightInd w:val="0"/>
        <w:textAlignment w:val="baseline"/>
      </w:pPr>
      <w:r>
        <w:tab/>
      </w:r>
      <w:r>
        <w:tab/>
      </w:r>
      <w:r>
        <w:tab/>
      </w:r>
      <w:r>
        <w:tab/>
      </w:r>
      <w:r>
        <w:tab/>
      </w:r>
      <w:r>
        <w:tab/>
        <w:t>1701 N. Congress Avenue</w:t>
      </w:r>
    </w:p>
    <w:p w14:paraId="4D391EFF" w14:textId="77777777" w:rsidR="00675E73" w:rsidRDefault="00675E73" w:rsidP="00675E73">
      <w:pPr>
        <w:overflowPunct w:val="0"/>
        <w:autoSpaceDE w:val="0"/>
        <w:autoSpaceDN w:val="0"/>
        <w:adjustRightInd w:val="0"/>
        <w:textAlignment w:val="baseline"/>
      </w:pPr>
      <w:r>
        <w:tab/>
      </w:r>
      <w:r>
        <w:tab/>
      </w:r>
      <w:r>
        <w:tab/>
      </w:r>
      <w:r>
        <w:tab/>
      </w:r>
      <w:r>
        <w:tab/>
      </w:r>
      <w:r>
        <w:tab/>
        <w:t>P.O. Box 13326</w:t>
      </w:r>
    </w:p>
    <w:p w14:paraId="2366F9ED" w14:textId="77777777" w:rsidR="00675E73" w:rsidRDefault="00675E73" w:rsidP="00675E73">
      <w:pPr>
        <w:overflowPunct w:val="0"/>
        <w:autoSpaceDE w:val="0"/>
        <w:autoSpaceDN w:val="0"/>
        <w:adjustRightInd w:val="0"/>
        <w:textAlignment w:val="baseline"/>
      </w:pPr>
      <w:r>
        <w:tab/>
      </w:r>
      <w:r>
        <w:tab/>
      </w:r>
      <w:r>
        <w:tab/>
      </w:r>
      <w:r>
        <w:tab/>
      </w:r>
      <w:r>
        <w:tab/>
      </w:r>
      <w:r>
        <w:tab/>
        <w:t>Austin, Texas 78711-3326</w:t>
      </w:r>
    </w:p>
    <w:p w14:paraId="408EB20B" w14:textId="77777777" w:rsidR="00675E73" w:rsidRDefault="00675E73" w:rsidP="00675E73">
      <w:pPr>
        <w:overflowPunct w:val="0"/>
        <w:autoSpaceDE w:val="0"/>
        <w:autoSpaceDN w:val="0"/>
        <w:adjustRightInd w:val="0"/>
        <w:textAlignment w:val="baseline"/>
      </w:pPr>
      <w:r>
        <w:tab/>
      </w:r>
      <w:r>
        <w:tab/>
      </w:r>
      <w:r>
        <w:tab/>
      </w:r>
      <w:r>
        <w:tab/>
      </w:r>
      <w:r>
        <w:tab/>
      </w:r>
      <w:r>
        <w:tab/>
        <w:t>(512) 936-7277</w:t>
      </w:r>
    </w:p>
    <w:p w14:paraId="3D512BA2" w14:textId="77777777" w:rsidR="00675E73" w:rsidRDefault="00675E73" w:rsidP="00675E73">
      <w:pPr>
        <w:overflowPunct w:val="0"/>
        <w:autoSpaceDE w:val="0"/>
        <w:autoSpaceDN w:val="0"/>
        <w:adjustRightInd w:val="0"/>
        <w:textAlignment w:val="baseline"/>
      </w:pPr>
      <w:r>
        <w:tab/>
      </w:r>
      <w:r>
        <w:tab/>
      </w:r>
      <w:r>
        <w:tab/>
      </w:r>
      <w:r>
        <w:tab/>
      </w:r>
      <w:r>
        <w:tab/>
      </w:r>
      <w:r>
        <w:tab/>
        <w:t>(512) 936-7268 (facsimile)</w:t>
      </w:r>
    </w:p>
    <w:p w14:paraId="6E03C54F" w14:textId="77777777" w:rsidR="00675E73" w:rsidRDefault="00675E73" w:rsidP="00675E73">
      <w:pPr>
        <w:overflowPunct w:val="0"/>
        <w:autoSpaceDE w:val="0"/>
        <w:autoSpaceDN w:val="0"/>
        <w:adjustRightInd w:val="0"/>
        <w:textAlignment w:val="baseline"/>
      </w:pPr>
      <w:r>
        <w:tab/>
      </w:r>
      <w:r>
        <w:tab/>
      </w:r>
      <w:r>
        <w:tab/>
      </w:r>
      <w:r>
        <w:tab/>
      </w:r>
      <w:r>
        <w:tab/>
      </w:r>
      <w:r>
        <w:tab/>
        <w:t>John.Harrison@puc.texas.gov</w:t>
      </w:r>
    </w:p>
    <w:p w14:paraId="21B55146" w14:textId="77777777" w:rsidR="00675E73" w:rsidRDefault="00675E73" w:rsidP="00675E73">
      <w:pPr>
        <w:pStyle w:val="Normaldouble"/>
        <w:spacing w:line="240" w:lineRule="auto"/>
        <w:jc w:val="center"/>
        <w:rPr>
          <w:b/>
          <w:bCs/>
          <w:szCs w:val="24"/>
        </w:rPr>
      </w:pPr>
    </w:p>
    <w:p w14:paraId="43FBC1B9" w14:textId="77777777" w:rsidR="00675E73" w:rsidRDefault="00675E73" w:rsidP="00675E73">
      <w:pPr>
        <w:pStyle w:val="Normaldouble"/>
        <w:spacing w:line="240" w:lineRule="auto"/>
        <w:jc w:val="center"/>
        <w:rPr>
          <w:b/>
          <w:bCs/>
          <w:szCs w:val="24"/>
        </w:rPr>
      </w:pPr>
    </w:p>
    <w:p w14:paraId="2C43A123" w14:textId="24DAEE5F" w:rsidR="00675E73" w:rsidRDefault="00675E73" w:rsidP="00675E73">
      <w:pPr>
        <w:pStyle w:val="Docketnumber"/>
        <w:rPr>
          <w:sz w:val="24"/>
          <w:szCs w:val="24"/>
        </w:rPr>
      </w:pPr>
      <w:r>
        <w:rPr>
          <w:sz w:val="24"/>
          <w:szCs w:val="24"/>
        </w:rPr>
        <w:t>DOCKET NO. 51166</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6C1B827"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73133E">
        <w:rPr>
          <w:szCs w:val="24"/>
        </w:rPr>
        <w:t xml:space="preserve">April </w:t>
      </w:r>
      <w:r w:rsidR="00B03020">
        <w:rPr>
          <w:szCs w:val="24"/>
        </w:rPr>
        <w:t>2</w:t>
      </w:r>
      <w:r w:rsidR="00675458">
        <w:rPr>
          <w:szCs w:val="24"/>
        </w:rPr>
        <w:t>1</w:t>
      </w:r>
      <w:r w:rsidR="0073133E">
        <w:rPr>
          <w:szCs w:val="24"/>
        </w:rPr>
        <w:t>, 2021</w:t>
      </w:r>
      <w:r>
        <w:rPr>
          <w:color w:val="0D0D0D"/>
          <w:szCs w:val="24"/>
        </w:rPr>
        <w:t xml:space="preserve"> in accordance with the Order Suspending Rules, </w:t>
      </w:r>
      <w:r w:rsidR="00607900">
        <w:rPr>
          <w:color w:val="0D0D0D"/>
          <w:szCs w:val="24"/>
        </w:rPr>
        <w:t>filed</w:t>
      </w:r>
      <w:r>
        <w:rPr>
          <w:color w:val="0D0D0D"/>
          <w:szCs w:val="24"/>
        </w:rPr>
        <w:t xml:space="preserve"> in Project No. 50664.</w:t>
      </w:r>
    </w:p>
    <w:p w14:paraId="7FE47223" w14:textId="77777777" w:rsidR="00675E73" w:rsidRDefault="00675E73" w:rsidP="00675E73">
      <w:pPr>
        <w:keepNext/>
        <w:spacing w:line="360" w:lineRule="auto"/>
        <w:ind w:firstLine="720"/>
        <w:rPr>
          <w:szCs w:val="24"/>
        </w:rPr>
      </w:pPr>
    </w:p>
    <w:p w14:paraId="79D809B6"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6FF97A29"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A8824" w14:textId="77777777" w:rsidR="00C27252" w:rsidRDefault="00C27252">
      <w:r>
        <w:separator/>
      </w:r>
    </w:p>
  </w:endnote>
  <w:endnote w:type="continuationSeparator" w:id="0">
    <w:p w14:paraId="282FC6F4" w14:textId="77777777" w:rsidR="00C27252" w:rsidRDefault="00C2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63586" w14:textId="77777777" w:rsidR="00C27252" w:rsidRDefault="00C27252">
      <w:r>
        <w:separator/>
      </w:r>
    </w:p>
  </w:footnote>
  <w:footnote w:type="continuationSeparator" w:id="0">
    <w:p w14:paraId="2B6021EC" w14:textId="77777777" w:rsidR="00C27252" w:rsidRDefault="00C27252">
      <w:r>
        <w:continuationSeparator/>
      </w:r>
    </w:p>
  </w:footnote>
  <w:footnote w:id="1">
    <w:p w14:paraId="257EFA97" w14:textId="1C3B2324" w:rsidR="006814E6" w:rsidRDefault="006814E6">
      <w:pPr>
        <w:pStyle w:val="FootnoteText"/>
      </w:pPr>
      <w:r>
        <w:tab/>
      </w:r>
      <w:r>
        <w:rPr>
          <w:rStyle w:val="FootnoteReference"/>
        </w:rPr>
        <w:footnoteRef/>
      </w:r>
      <w:r>
        <w:t xml:space="preserve"> Colorado River Project’s Letter Seeking Clarification (Mar. 26, 2021).</w:t>
      </w:r>
    </w:p>
  </w:footnote>
  <w:footnote w:id="2">
    <w:p w14:paraId="57483DA4" w14:textId="7424BAD6" w:rsidR="00CA1902" w:rsidRDefault="00CA1902" w:rsidP="00CA1902">
      <w:pPr>
        <w:pStyle w:val="FootnoteText"/>
        <w:ind w:firstLine="720"/>
      </w:pPr>
      <w:r>
        <w:rPr>
          <w:rStyle w:val="FootnoteReference"/>
        </w:rPr>
        <w:footnoteRef/>
      </w:r>
      <w:r>
        <w:t xml:space="preserve"> </w:t>
      </w:r>
      <w:r w:rsidRPr="00CA1902">
        <w:t>Petitioner’s Brief Regarding Compensation Issue at 2-3 (Apr. 5, 2021).</w:t>
      </w:r>
    </w:p>
  </w:footnote>
  <w:footnote w:id="3">
    <w:p w14:paraId="1ADCD32D" w14:textId="12C7CFD3" w:rsidR="002845FE" w:rsidRDefault="002845FE" w:rsidP="00201439">
      <w:pPr>
        <w:pStyle w:val="FootnoteText"/>
        <w:spacing w:after="120"/>
      </w:pPr>
      <w:r>
        <w:tab/>
      </w:r>
      <w:r>
        <w:rPr>
          <w:rStyle w:val="FootnoteReference"/>
        </w:rPr>
        <w:footnoteRef/>
      </w:r>
      <w:r>
        <w:t xml:space="preserve"> </w:t>
      </w:r>
      <w:r w:rsidRPr="002845FE">
        <w:rPr>
          <w:i/>
          <w:iCs/>
        </w:rPr>
        <w:t>Issues Related to the State of Disaster for the Coronavirus Disease 2019</w:t>
      </w:r>
      <w:r>
        <w:t xml:space="preserve">, Project No. 50664, </w:t>
      </w:r>
      <w:r w:rsidRPr="000C7CA2">
        <w:t>Order Suspending Rules (</w:t>
      </w:r>
      <w:r>
        <w:t>Mar.</w:t>
      </w:r>
      <w:r w:rsidRPr="000C7CA2">
        <w:t xml:space="preserve"> 16,</w:t>
      </w:r>
      <w:r>
        <w:t xml:space="preserve"> </w:t>
      </w:r>
      <w:r w:rsidRPr="000C7CA2">
        <w:t>2020)</w:t>
      </w:r>
      <w:r>
        <w:t xml:space="preserve">. </w:t>
      </w:r>
    </w:p>
  </w:footnote>
  <w:footnote w:id="4">
    <w:p w14:paraId="457772C5" w14:textId="452F0497" w:rsidR="00F303F4" w:rsidRDefault="00F303F4" w:rsidP="00201439">
      <w:pPr>
        <w:pStyle w:val="FootnoteText"/>
        <w:spacing w:after="120"/>
      </w:pPr>
      <w:r>
        <w:tab/>
      </w:r>
      <w:r>
        <w:rPr>
          <w:rStyle w:val="FootnoteReference"/>
        </w:rPr>
        <w:footnoteRef/>
      </w:r>
      <w:r>
        <w:t xml:space="preserve"> </w:t>
      </w:r>
      <w:r w:rsidRPr="00201439">
        <w:rPr>
          <w:i/>
          <w:iCs/>
        </w:rPr>
        <w:t>Id</w:t>
      </w:r>
      <w:r>
        <w:t>., Order Suspending Rules at 1.</w:t>
      </w:r>
    </w:p>
  </w:footnote>
  <w:footnote w:id="5">
    <w:p w14:paraId="361E9F5D" w14:textId="0730E7C0" w:rsidR="009E5D0C" w:rsidRDefault="009E5D0C" w:rsidP="00201439">
      <w:pPr>
        <w:pStyle w:val="FootnoteText"/>
        <w:spacing w:after="120"/>
      </w:pPr>
      <w:r>
        <w:tab/>
      </w:r>
      <w:r>
        <w:rPr>
          <w:rStyle w:val="FootnoteReference"/>
        </w:rPr>
        <w:footnoteRef/>
      </w:r>
      <w:r>
        <w:t xml:space="preserve"> Petitioner’s Brief Regarding Compensation Issue </w:t>
      </w:r>
      <w:r w:rsidR="00D53BEE">
        <w:t>at 3</w:t>
      </w:r>
      <w:r>
        <w:t>.</w:t>
      </w:r>
    </w:p>
  </w:footnote>
  <w:footnote w:id="6">
    <w:p w14:paraId="7A917826" w14:textId="78528D75" w:rsidR="00CF4798" w:rsidRDefault="00CF4798" w:rsidP="00CF4798">
      <w:pPr>
        <w:pStyle w:val="FootnoteText"/>
        <w:ind w:firstLine="720"/>
      </w:pPr>
      <w:r>
        <w:rPr>
          <w:rStyle w:val="FootnoteReference"/>
        </w:rPr>
        <w:footnoteRef/>
      </w:r>
      <w:r>
        <w:t xml:space="preserve"> </w:t>
      </w:r>
      <w:r w:rsidR="002845FE">
        <w:t xml:space="preserve">Project No. 50664, </w:t>
      </w:r>
      <w:r>
        <w:t xml:space="preserve">Second </w:t>
      </w:r>
      <w:r w:rsidRPr="000C7CA2">
        <w:t>Order Suspending Rules (</w:t>
      </w:r>
      <w:r>
        <w:t>Jul.</w:t>
      </w:r>
      <w:r w:rsidRPr="000C7CA2">
        <w:t xml:space="preserve"> 16,</w:t>
      </w:r>
      <w:r>
        <w:t xml:space="preserve"> </w:t>
      </w:r>
      <w:r w:rsidRPr="000C7CA2">
        <w:t>2020)</w:t>
      </w:r>
      <w:r>
        <w:t>.</w:t>
      </w:r>
    </w:p>
  </w:footnote>
  <w:footnote w:id="7">
    <w:p w14:paraId="79B0D570" w14:textId="1D1940F0" w:rsidR="0072132D" w:rsidRDefault="0072132D" w:rsidP="0072132D">
      <w:pPr>
        <w:pStyle w:val="FootnoteText"/>
        <w:ind w:firstLine="720"/>
      </w:pPr>
      <w:r>
        <w:rPr>
          <w:rStyle w:val="FootnoteReference"/>
        </w:rPr>
        <w:footnoteRef/>
      </w:r>
      <w:r>
        <w:t xml:space="preserve"> </w:t>
      </w:r>
      <w:r w:rsidRPr="0072132D">
        <w:rPr>
          <w:i/>
          <w:iCs/>
        </w:rPr>
        <w:t>Id</w:t>
      </w:r>
      <w:r>
        <w:t>.</w:t>
      </w:r>
      <w:r w:rsidR="00F303F4">
        <w:t xml:space="preserve">, Second </w:t>
      </w:r>
      <w:r w:rsidR="00F303F4" w:rsidRPr="000C7CA2">
        <w:t>Order Suspending Rules</w:t>
      </w:r>
      <w:r w:rsidR="00F303F4">
        <w:t xml:space="preserve"> at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DEA"/>
    <w:rsid w:val="00002396"/>
    <w:rsid w:val="000038EE"/>
    <w:rsid w:val="00003FE4"/>
    <w:rsid w:val="00006869"/>
    <w:rsid w:val="00010565"/>
    <w:rsid w:val="00010F77"/>
    <w:rsid w:val="00012287"/>
    <w:rsid w:val="000134BB"/>
    <w:rsid w:val="00015160"/>
    <w:rsid w:val="00015A6F"/>
    <w:rsid w:val="00016147"/>
    <w:rsid w:val="00022774"/>
    <w:rsid w:val="000233F8"/>
    <w:rsid w:val="00042409"/>
    <w:rsid w:val="00045794"/>
    <w:rsid w:val="00050EC3"/>
    <w:rsid w:val="00056D00"/>
    <w:rsid w:val="00057458"/>
    <w:rsid w:val="000621BB"/>
    <w:rsid w:val="000711B1"/>
    <w:rsid w:val="00072FE5"/>
    <w:rsid w:val="000753A1"/>
    <w:rsid w:val="000767DB"/>
    <w:rsid w:val="000857EC"/>
    <w:rsid w:val="00092B02"/>
    <w:rsid w:val="0009361B"/>
    <w:rsid w:val="0009426E"/>
    <w:rsid w:val="00094D6D"/>
    <w:rsid w:val="000971C4"/>
    <w:rsid w:val="000A48FA"/>
    <w:rsid w:val="000B10C9"/>
    <w:rsid w:val="000B1236"/>
    <w:rsid w:val="000B163B"/>
    <w:rsid w:val="000B1812"/>
    <w:rsid w:val="000B21A9"/>
    <w:rsid w:val="000B6AB6"/>
    <w:rsid w:val="000B7678"/>
    <w:rsid w:val="000C4031"/>
    <w:rsid w:val="000C6AF9"/>
    <w:rsid w:val="000C7CA2"/>
    <w:rsid w:val="000D3CDD"/>
    <w:rsid w:val="000D4635"/>
    <w:rsid w:val="000D5F63"/>
    <w:rsid w:val="000E26FE"/>
    <w:rsid w:val="000E6961"/>
    <w:rsid w:val="000F1B5D"/>
    <w:rsid w:val="000F1F40"/>
    <w:rsid w:val="000F5518"/>
    <w:rsid w:val="000F6BEB"/>
    <w:rsid w:val="000F7F9C"/>
    <w:rsid w:val="00100038"/>
    <w:rsid w:val="00101E9A"/>
    <w:rsid w:val="00104BD4"/>
    <w:rsid w:val="00107285"/>
    <w:rsid w:val="00116991"/>
    <w:rsid w:val="001171A2"/>
    <w:rsid w:val="00122C66"/>
    <w:rsid w:val="00127224"/>
    <w:rsid w:val="00132C88"/>
    <w:rsid w:val="001347B7"/>
    <w:rsid w:val="001370E3"/>
    <w:rsid w:val="00143BAC"/>
    <w:rsid w:val="00143DBB"/>
    <w:rsid w:val="00145EAF"/>
    <w:rsid w:val="00147053"/>
    <w:rsid w:val="00151409"/>
    <w:rsid w:val="00152E43"/>
    <w:rsid w:val="00157CD7"/>
    <w:rsid w:val="00160EC9"/>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98B"/>
    <w:rsid w:val="001C3BDA"/>
    <w:rsid w:val="001D0EFA"/>
    <w:rsid w:val="001E0547"/>
    <w:rsid w:val="001E1E75"/>
    <w:rsid w:val="001E55D1"/>
    <w:rsid w:val="001E6B1B"/>
    <w:rsid w:val="001F5FDD"/>
    <w:rsid w:val="00201439"/>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167F"/>
    <w:rsid w:val="0024377E"/>
    <w:rsid w:val="00247F89"/>
    <w:rsid w:val="0025321A"/>
    <w:rsid w:val="00253FE6"/>
    <w:rsid w:val="0025700B"/>
    <w:rsid w:val="00261AFE"/>
    <w:rsid w:val="00270C7B"/>
    <w:rsid w:val="00271524"/>
    <w:rsid w:val="00272208"/>
    <w:rsid w:val="00274454"/>
    <w:rsid w:val="00282897"/>
    <w:rsid w:val="00283F39"/>
    <w:rsid w:val="002845FE"/>
    <w:rsid w:val="00285A49"/>
    <w:rsid w:val="00286D26"/>
    <w:rsid w:val="00287F56"/>
    <w:rsid w:val="0029005F"/>
    <w:rsid w:val="00295B83"/>
    <w:rsid w:val="00296BA8"/>
    <w:rsid w:val="002A13DB"/>
    <w:rsid w:val="002A360E"/>
    <w:rsid w:val="002A4485"/>
    <w:rsid w:val="002A4C43"/>
    <w:rsid w:val="002A4C69"/>
    <w:rsid w:val="002B20CB"/>
    <w:rsid w:val="002B6FF8"/>
    <w:rsid w:val="002C263C"/>
    <w:rsid w:val="002C4C90"/>
    <w:rsid w:val="002C4C99"/>
    <w:rsid w:val="002C5D86"/>
    <w:rsid w:val="002D170C"/>
    <w:rsid w:val="002D3757"/>
    <w:rsid w:val="002D3A76"/>
    <w:rsid w:val="002D481E"/>
    <w:rsid w:val="002D543A"/>
    <w:rsid w:val="002E45FE"/>
    <w:rsid w:val="002E6A3D"/>
    <w:rsid w:val="002E749D"/>
    <w:rsid w:val="002F08B6"/>
    <w:rsid w:val="002F479D"/>
    <w:rsid w:val="00301346"/>
    <w:rsid w:val="003021A2"/>
    <w:rsid w:val="003033F1"/>
    <w:rsid w:val="00303A45"/>
    <w:rsid w:val="00305217"/>
    <w:rsid w:val="00305298"/>
    <w:rsid w:val="00311A31"/>
    <w:rsid w:val="00316ABF"/>
    <w:rsid w:val="00326625"/>
    <w:rsid w:val="00332458"/>
    <w:rsid w:val="00332793"/>
    <w:rsid w:val="003346A4"/>
    <w:rsid w:val="00336ACF"/>
    <w:rsid w:val="00340B01"/>
    <w:rsid w:val="0034182B"/>
    <w:rsid w:val="00341854"/>
    <w:rsid w:val="00345073"/>
    <w:rsid w:val="003455B0"/>
    <w:rsid w:val="00350ED6"/>
    <w:rsid w:val="00357C92"/>
    <w:rsid w:val="003602F6"/>
    <w:rsid w:val="00360A0C"/>
    <w:rsid w:val="003653A9"/>
    <w:rsid w:val="00374091"/>
    <w:rsid w:val="003744AE"/>
    <w:rsid w:val="00375F64"/>
    <w:rsid w:val="00384670"/>
    <w:rsid w:val="00384BB8"/>
    <w:rsid w:val="0038555E"/>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057"/>
    <w:rsid w:val="003E7A59"/>
    <w:rsid w:val="003F231A"/>
    <w:rsid w:val="003F72A0"/>
    <w:rsid w:val="00403B88"/>
    <w:rsid w:val="00404493"/>
    <w:rsid w:val="004123B8"/>
    <w:rsid w:val="0041248F"/>
    <w:rsid w:val="00414B92"/>
    <w:rsid w:val="00415B57"/>
    <w:rsid w:val="00420D14"/>
    <w:rsid w:val="00422A05"/>
    <w:rsid w:val="00422C7F"/>
    <w:rsid w:val="00423664"/>
    <w:rsid w:val="004259C2"/>
    <w:rsid w:val="00426B6A"/>
    <w:rsid w:val="00431973"/>
    <w:rsid w:val="00432D45"/>
    <w:rsid w:val="00434247"/>
    <w:rsid w:val="0043494D"/>
    <w:rsid w:val="00435C56"/>
    <w:rsid w:val="00436A23"/>
    <w:rsid w:val="00437F13"/>
    <w:rsid w:val="00442D3C"/>
    <w:rsid w:val="00443332"/>
    <w:rsid w:val="00444FEA"/>
    <w:rsid w:val="00446052"/>
    <w:rsid w:val="004478B0"/>
    <w:rsid w:val="00450C29"/>
    <w:rsid w:val="00451ADC"/>
    <w:rsid w:val="004540A3"/>
    <w:rsid w:val="004540CD"/>
    <w:rsid w:val="004621A0"/>
    <w:rsid w:val="004635E7"/>
    <w:rsid w:val="00464A13"/>
    <w:rsid w:val="004668FF"/>
    <w:rsid w:val="00466FD6"/>
    <w:rsid w:val="00472755"/>
    <w:rsid w:val="00473325"/>
    <w:rsid w:val="00481D33"/>
    <w:rsid w:val="00483D52"/>
    <w:rsid w:val="00485D02"/>
    <w:rsid w:val="00485D9D"/>
    <w:rsid w:val="00486EB2"/>
    <w:rsid w:val="00490341"/>
    <w:rsid w:val="00490A9A"/>
    <w:rsid w:val="00492C92"/>
    <w:rsid w:val="004933EC"/>
    <w:rsid w:val="004A25AE"/>
    <w:rsid w:val="004A4C04"/>
    <w:rsid w:val="004B2627"/>
    <w:rsid w:val="004B4A42"/>
    <w:rsid w:val="004C0BF7"/>
    <w:rsid w:val="004C4866"/>
    <w:rsid w:val="004D20DD"/>
    <w:rsid w:val="004D5E0E"/>
    <w:rsid w:val="004E170B"/>
    <w:rsid w:val="004E1C4E"/>
    <w:rsid w:val="004E4207"/>
    <w:rsid w:val="004E5152"/>
    <w:rsid w:val="004E563C"/>
    <w:rsid w:val="004F3113"/>
    <w:rsid w:val="004F5B9F"/>
    <w:rsid w:val="004F7CD4"/>
    <w:rsid w:val="005024E1"/>
    <w:rsid w:val="00505B6A"/>
    <w:rsid w:val="00511DED"/>
    <w:rsid w:val="00517C97"/>
    <w:rsid w:val="00527D5A"/>
    <w:rsid w:val="00535DF6"/>
    <w:rsid w:val="0054012D"/>
    <w:rsid w:val="00540962"/>
    <w:rsid w:val="00545EEE"/>
    <w:rsid w:val="00547811"/>
    <w:rsid w:val="00551FB3"/>
    <w:rsid w:val="005528A6"/>
    <w:rsid w:val="00553BD2"/>
    <w:rsid w:val="00555E35"/>
    <w:rsid w:val="005617AE"/>
    <w:rsid w:val="00564688"/>
    <w:rsid w:val="0057620A"/>
    <w:rsid w:val="005777A1"/>
    <w:rsid w:val="00587716"/>
    <w:rsid w:val="00590818"/>
    <w:rsid w:val="0059122E"/>
    <w:rsid w:val="005917A4"/>
    <w:rsid w:val="0059197A"/>
    <w:rsid w:val="00593606"/>
    <w:rsid w:val="00595FDD"/>
    <w:rsid w:val="0059639F"/>
    <w:rsid w:val="00596A01"/>
    <w:rsid w:val="00596DB2"/>
    <w:rsid w:val="005A0676"/>
    <w:rsid w:val="005A109F"/>
    <w:rsid w:val="005A31F1"/>
    <w:rsid w:val="005A652A"/>
    <w:rsid w:val="005A6DFC"/>
    <w:rsid w:val="005B4408"/>
    <w:rsid w:val="005B5C88"/>
    <w:rsid w:val="005B600D"/>
    <w:rsid w:val="005B6597"/>
    <w:rsid w:val="005B76D0"/>
    <w:rsid w:val="005B7B7B"/>
    <w:rsid w:val="005C5115"/>
    <w:rsid w:val="005D0E47"/>
    <w:rsid w:val="005E2C48"/>
    <w:rsid w:val="005E65E3"/>
    <w:rsid w:val="005E77A5"/>
    <w:rsid w:val="005E77DC"/>
    <w:rsid w:val="005F09CB"/>
    <w:rsid w:val="005F1497"/>
    <w:rsid w:val="005F3965"/>
    <w:rsid w:val="005F490B"/>
    <w:rsid w:val="005F4F7A"/>
    <w:rsid w:val="006017D7"/>
    <w:rsid w:val="006030DE"/>
    <w:rsid w:val="0060359F"/>
    <w:rsid w:val="00607900"/>
    <w:rsid w:val="00607AB1"/>
    <w:rsid w:val="006102D3"/>
    <w:rsid w:val="006105A0"/>
    <w:rsid w:val="00612E0D"/>
    <w:rsid w:val="00615565"/>
    <w:rsid w:val="006159E0"/>
    <w:rsid w:val="0061677C"/>
    <w:rsid w:val="00620BA0"/>
    <w:rsid w:val="00621AF5"/>
    <w:rsid w:val="00633065"/>
    <w:rsid w:val="00642794"/>
    <w:rsid w:val="0064292A"/>
    <w:rsid w:val="006470FE"/>
    <w:rsid w:val="00647A9D"/>
    <w:rsid w:val="00650A71"/>
    <w:rsid w:val="006570BC"/>
    <w:rsid w:val="0065730C"/>
    <w:rsid w:val="00657FBB"/>
    <w:rsid w:val="00662506"/>
    <w:rsid w:val="0066299F"/>
    <w:rsid w:val="00662F0A"/>
    <w:rsid w:val="006639AD"/>
    <w:rsid w:val="006651F5"/>
    <w:rsid w:val="0066794B"/>
    <w:rsid w:val="006717A4"/>
    <w:rsid w:val="00672B9B"/>
    <w:rsid w:val="00673C5E"/>
    <w:rsid w:val="00675458"/>
    <w:rsid w:val="00675E73"/>
    <w:rsid w:val="006761EB"/>
    <w:rsid w:val="006814E6"/>
    <w:rsid w:val="00682286"/>
    <w:rsid w:val="006837EE"/>
    <w:rsid w:val="0068771C"/>
    <w:rsid w:val="00687DD6"/>
    <w:rsid w:val="00687ECC"/>
    <w:rsid w:val="00692AD3"/>
    <w:rsid w:val="006964B5"/>
    <w:rsid w:val="006A105D"/>
    <w:rsid w:val="006B5DB9"/>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32D"/>
    <w:rsid w:val="00721484"/>
    <w:rsid w:val="00721EA3"/>
    <w:rsid w:val="007271CB"/>
    <w:rsid w:val="0073133E"/>
    <w:rsid w:val="007325DE"/>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77811"/>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19D4"/>
    <w:rsid w:val="007D21B3"/>
    <w:rsid w:val="007D2BF7"/>
    <w:rsid w:val="007D4FDA"/>
    <w:rsid w:val="007D59AE"/>
    <w:rsid w:val="007D6179"/>
    <w:rsid w:val="007E4FD6"/>
    <w:rsid w:val="007F05DA"/>
    <w:rsid w:val="007F19FD"/>
    <w:rsid w:val="007F44A1"/>
    <w:rsid w:val="007F6061"/>
    <w:rsid w:val="007F7062"/>
    <w:rsid w:val="0080064A"/>
    <w:rsid w:val="0080276E"/>
    <w:rsid w:val="00805FB2"/>
    <w:rsid w:val="008062A8"/>
    <w:rsid w:val="00813959"/>
    <w:rsid w:val="008146C8"/>
    <w:rsid w:val="0082444E"/>
    <w:rsid w:val="00826B89"/>
    <w:rsid w:val="00827E46"/>
    <w:rsid w:val="00835593"/>
    <w:rsid w:val="00851B1B"/>
    <w:rsid w:val="00854779"/>
    <w:rsid w:val="00854EC6"/>
    <w:rsid w:val="00855A5A"/>
    <w:rsid w:val="00856DD7"/>
    <w:rsid w:val="0086140C"/>
    <w:rsid w:val="00873122"/>
    <w:rsid w:val="0088061E"/>
    <w:rsid w:val="008814ED"/>
    <w:rsid w:val="00885CD1"/>
    <w:rsid w:val="008915EB"/>
    <w:rsid w:val="008947F4"/>
    <w:rsid w:val="008A0CD3"/>
    <w:rsid w:val="008A3B43"/>
    <w:rsid w:val="008A7F35"/>
    <w:rsid w:val="008B0CAF"/>
    <w:rsid w:val="008B3620"/>
    <w:rsid w:val="008B5086"/>
    <w:rsid w:val="008D0224"/>
    <w:rsid w:val="008D336A"/>
    <w:rsid w:val="008D3B53"/>
    <w:rsid w:val="008D4CAE"/>
    <w:rsid w:val="008D585A"/>
    <w:rsid w:val="008D7575"/>
    <w:rsid w:val="008E2F22"/>
    <w:rsid w:val="008E4957"/>
    <w:rsid w:val="008E5F5E"/>
    <w:rsid w:val="008E684E"/>
    <w:rsid w:val="008F1B72"/>
    <w:rsid w:val="008F36DB"/>
    <w:rsid w:val="008F439E"/>
    <w:rsid w:val="008F5258"/>
    <w:rsid w:val="00903852"/>
    <w:rsid w:val="00906C49"/>
    <w:rsid w:val="00911CA1"/>
    <w:rsid w:val="009135D3"/>
    <w:rsid w:val="00921058"/>
    <w:rsid w:val="00924F2B"/>
    <w:rsid w:val="00925917"/>
    <w:rsid w:val="00926E93"/>
    <w:rsid w:val="00930B8D"/>
    <w:rsid w:val="009328B5"/>
    <w:rsid w:val="00932E23"/>
    <w:rsid w:val="00933084"/>
    <w:rsid w:val="00933F91"/>
    <w:rsid w:val="00936A79"/>
    <w:rsid w:val="00940316"/>
    <w:rsid w:val="00940501"/>
    <w:rsid w:val="00940652"/>
    <w:rsid w:val="009410CB"/>
    <w:rsid w:val="00944CF8"/>
    <w:rsid w:val="00953708"/>
    <w:rsid w:val="00953B7B"/>
    <w:rsid w:val="00960F8F"/>
    <w:rsid w:val="00965618"/>
    <w:rsid w:val="00971254"/>
    <w:rsid w:val="0097263A"/>
    <w:rsid w:val="009741CA"/>
    <w:rsid w:val="00975123"/>
    <w:rsid w:val="00975A43"/>
    <w:rsid w:val="00977089"/>
    <w:rsid w:val="00977885"/>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32C9"/>
    <w:rsid w:val="009E3093"/>
    <w:rsid w:val="009E324E"/>
    <w:rsid w:val="009E3A90"/>
    <w:rsid w:val="009E4865"/>
    <w:rsid w:val="009E53B8"/>
    <w:rsid w:val="009E5D0C"/>
    <w:rsid w:val="009E68FE"/>
    <w:rsid w:val="009F3C45"/>
    <w:rsid w:val="009F4CE6"/>
    <w:rsid w:val="009F6C74"/>
    <w:rsid w:val="00A03D3D"/>
    <w:rsid w:val="00A1058B"/>
    <w:rsid w:val="00A142D8"/>
    <w:rsid w:val="00A1461F"/>
    <w:rsid w:val="00A1685B"/>
    <w:rsid w:val="00A20D13"/>
    <w:rsid w:val="00A22DC0"/>
    <w:rsid w:val="00A24715"/>
    <w:rsid w:val="00A25538"/>
    <w:rsid w:val="00A25FAD"/>
    <w:rsid w:val="00A265AF"/>
    <w:rsid w:val="00A26D1E"/>
    <w:rsid w:val="00A307DF"/>
    <w:rsid w:val="00A30819"/>
    <w:rsid w:val="00A32B78"/>
    <w:rsid w:val="00A357F1"/>
    <w:rsid w:val="00A363EE"/>
    <w:rsid w:val="00A36FC0"/>
    <w:rsid w:val="00A37740"/>
    <w:rsid w:val="00A42644"/>
    <w:rsid w:val="00A4409E"/>
    <w:rsid w:val="00A4534F"/>
    <w:rsid w:val="00A4701F"/>
    <w:rsid w:val="00A52A8A"/>
    <w:rsid w:val="00A563B8"/>
    <w:rsid w:val="00A603FA"/>
    <w:rsid w:val="00A702F0"/>
    <w:rsid w:val="00A70979"/>
    <w:rsid w:val="00A714E3"/>
    <w:rsid w:val="00A720BC"/>
    <w:rsid w:val="00A73581"/>
    <w:rsid w:val="00A747AD"/>
    <w:rsid w:val="00A75CE5"/>
    <w:rsid w:val="00A76E69"/>
    <w:rsid w:val="00A76F9D"/>
    <w:rsid w:val="00A80320"/>
    <w:rsid w:val="00A82BFB"/>
    <w:rsid w:val="00A851D8"/>
    <w:rsid w:val="00A8769B"/>
    <w:rsid w:val="00A96F2C"/>
    <w:rsid w:val="00AA1D87"/>
    <w:rsid w:val="00AA1EF3"/>
    <w:rsid w:val="00AA212D"/>
    <w:rsid w:val="00AA4397"/>
    <w:rsid w:val="00AA4BF1"/>
    <w:rsid w:val="00AC2267"/>
    <w:rsid w:val="00AC4F67"/>
    <w:rsid w:val="00AC5BD9"/>
    <w:rsid w:val="00AD1E9F"/>
    <w:rsid w:val="00AD27C1"/>
    <w:rsid w:val="00AD7E71"/>
    <w:rsid w:val="00AE1CB0"/>
    <w:rsid w:val="00AE4383"/>
    <w:rsid w:val="00AE4F84"/>
    <w:rsid w:val="00AE597A"/>
    <w:rsid w:val="00AF3657"/>
    <w:rsid w:val="00B01365"/>
    <w:rsid w:val="00B03020"/>
    <w:rsid w:val="00B05700"/>
    <w:rsid w:val="00B1063A"/>
    <w:rsid w:val="00B10C9E"/>
    <w:rsid w:val="00B12542"/>
    <w:rsid w:val="00B23B4D"/>
    <w:rsid w:val="00B26DE3"/>
    <w:rsid w:val="00B34890"/>
    <w:rsid w:val="00B435B5"/>
    <w:rsid w:val="00B43827"/>
    <w:rsid w:val="00B43A8C"/>
    <w:rsid w:val="00B45223"/>
    <w:rsid w:val="00B4597E"/>
    <w:rsid w:val="00B502A3"/>
    <w:rsid w:val="00B510F6"/>
    <w:rsid w:val="00B55F51"/>
    <w:rsid w:val="00B564B1"/>
    <w:rsid w:val="00B564B6"/>
    <w:rsid w:val="00B60060"/>
    <w:rsid w:val="00B60332"/>
    <w:rsid w:val="00B60618"/>
    <w:rsid w:val="00B651B9"/>
    <w:rsid w:val="00B6521D"/>
    <w:rsid w:val="00B715D1"/>
    <w:rsid w:val="00B71A98"/>
    <w:rsid w:val="00B801E5"/>
    <w:rsid w:val="00B80D7E"/>
    <w:rsid w:val="00B82BFE"/>
    <w:rsid w:val="00B83173"/>
    <w:rsid w:val="00B867A0"/>
    <w:rsid w:val="00B95568"/>
    <w:rsid w:val="00B955C6"/>
    <w:rsid w:val="00B971AD"/>
    <w:rsid w:val="00BA0223"/>
    <w:rsid w:val="00BA139E"/>
    <w:rsid w:val="00BA175C"/>
    <w:rsid w:val="00BA5F24"/>
    <w:rsid w:val="00BA6509"/>
    <w:rsid w:val="00BA684F"/>
    <w:rsid w:val="00BB0FE8"/>
    <w:rsid w:val="00BC010F"/>
    <w:rsid w:val="00BC1916"/>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009E"/>
    <w:rsid w:val="00BF5ACE"/>
    <w:rsid w:val="00BF63C1"/>
    <w:rsid w:val="00BF68C9"/>
    <w:rsid w:val="00BF71CE"/>
    <w:rsid w:val="00C10544"/>
    <w:rsid w:val="00C17953"/>
    <w:rsid w:val="00C22363"/>
    <w:rsid w:val="00C22F7D"/>
    <w:rsid w:val="00C23AFC"/>
    <w:rsid w:val="00C23DA4"/>
    <w:rsid w:val="00C25FEB"/>
    <w:rsid w:val="00C27252"/>
    <w:rsid w:val="00C34BFD"/>
    <w:rsid w:val="00C35988"/>
    <w:rsid w:val="00C35BCB"/>
    <w:rsid w:val="00C40C0C"/>
    <w:rsid w:val="00C417D0"/>
    <w:rsid w:val="00C42950"/>
    <w:rsid w:val="00C442AE"/>
    <w:rsid w:val="00C472A2"/>
    <w:rsid w:val="00C52FA8"/>
    <w:rsid w:val="00C541E5"/>
    <w:rsid w:val="00C55671"/>
    <w:rsid w:val="00C573EA"/>
    <w:rsid w:val="00C603C3"/>
    <w:rsid w:val="00C61F66"/>
    <w:rsid w:val="00C624E8"/>
    <w:rsid w:val="00C64532"/>
    <w:rsid w:val="00C7196E"/>
    <w:rsid w:val="00C72E6F"/>
    <w:rsid w:val="00C76D48"/>
    <w:rsid w:val="00C778C5"/>
    <w:rsid w:val="00C87DCD"/>
    <w:rsid w:val="00CA05B1"/>
    <w:rsid w:val="00CA1902"/>
    <w:rsid w:val="00CA2362"/>
    <w:rsid w:val="00CA3F65"/>
    <w:rsid w:val="00CB13E6"/>
    <w:rsid w:val="00CB3671"/>
    <w:rsid w:val="00CB6492"/>
    <w:rsid w:val="00CC22BE"/>
    <w:rsid w:val="00CC2E19"/>
    <w:rsid w:val="00CC3603"/>
    <w:rsid w:val="00CC45F3"/>
    <w:rsid w:val="00CD7193"/>
    <w:rsid w:val="00CE16ED"/>
    <w:rsid w:val="00CE6EF2"/>
    <w:rsid w:val="00CF1D22"/>
    <w:rsid w:val="00CF2099"/>
    <w:rsid w:val="00CF4798"/>
    <w:rsid w:val="00D01DC2"/>
    <w:rsid w:val="00D02A2B"/>
    <w:rsid w:val="00D03766"/>
    <w:rsid w:val="00D07253"/>
    <w:rsid w:val="00D11758"/>
    <w:rsid w:val="00D12BA5"/>
    <w:rsid w:val="00D13C36"/>
    <w:rsid w:val="00D145EF"/>
    <w:rsid w:val="00D1781D"/>
    <w:rsid w:val="00D207FC"/>
    <w:rsid w:val="00D2238A"/>
    <w:rsid w:val="00D32DFB"/>
    <w:rsid w:val="00D33BD9"/>
    <w:rsid w:val="00D345AB"/>
    <w:rsid w:val="00D35A51"/>
    <w:rsid w:val="00D35DEF"/>
    <w:rsid w:val="00D44CF6"/>
    <w:rsid w:val="00D52A4A"/>
    <w:rsid w:val="00D537F6"/>
    <w:rsid w:val="00D53BEE"/>
    <w:rsid w:val="00D61912"/>
    <w:rsid w:val="00D61BC0"/>
    <w:rsid w:val="00D62D43"/>
    <w:rsid w:val="00D6457B"/>
    <w:rsid w:val="00D66AF2"/>
    <w:rsid w:val="00D67195"/>
    <w:rsid w:val="00D7340F"/>
    <w:rsid w:val="00D75599"/>
    <w:rsid w:val="00D76CCD"/>
    <w:rsid w:val="00D80559"/>
    <w:rsid w:val="00D824E7"/>
    <w:rsid w:val="00D840E1"/>
    <w:rsid w:val="00D8505F"/>
    <w:rsid w:val="00D863E0"/>
    <w:rsid w:val="00D866E0"/>
    <w:rsid w:val="00D867B1"/>
    <w:rsid w:val="00D86CB2"/>
    <w:rsid w:val="00D910BF"/>
    <w:rsid w:val="00D91C93"/>
    <w:rsid w:val="00D93340"/>
    <w:rsid w:val="00D97C58"/>
    <w:rsid w:val="00DA03AE"/>
    <w:rsid w:val="00DA1207"/>
    <w:rsid w:val="00DA2E1A"/>
    <w:rsid w:val="00DA3D1A"/>
    <w:rsid w:val="00DA4115"/>
    <w:rsid w:val="00DA537E"/>
    <w:rsid w:val="00DA6469"/>
    <w:rsid w:val="00DB052A"/>
    <w:rsid w:val="00DB09C5"/>
    <w:rsid w:val="00DB1817"/>
    <w:rsid w:val="00DB2527"/>
    <w:rsid w:val="00DB2B0A"/>
    <w:rsid w:val="00DB5AAD"/>
    <w:rsid w:val="00DC46F6"/>
    <w:rsid w:val="00DC60C5"/>
    <w:rsid w:val="00DC6ADE"/>
    <w:rsid w:val="00DD024A"/>
    <w:rsid w:val="00DD14FB"/>
    <w:rsid w:val="00DD3267"/>
    <w:rsid w:val="00DD5886"/>
    <w:rsid w:val="00DE1A5C"/>
    <w:rsid w:val="00DE2E28"/>
    <w:rsid w:val="00DE5974"/>
    <w:rsid w:val="00DF0679"/>
    <w:rsid w:val="00DF49AE"/>
    <w:rsid w:val="00DF60AA"/>
    <w:rsid w:val="00E01327"/>
    <w:rsid w:val="00E04A37"/>
    <w:rsid w:val="00E06CE7"/>
    <w:rsid w:val="00E10C21"/>
    <w:rsid w:val="00E22B2A"/>
    <w:rsid w:val="00E22DA1"/>
    <w:rsid w:val="00E26DF3"/>
    <w:rsid w:val="00E32166"/>
    <w:rsid w:val="00E324F4"/>
    <w:rsid w:val="00E35B5D"/>
    <w:rsid w:val="00E363C9"/>
    <w:rsid w:val="00E461EE"/>
    <w:rsid w:val="00E5280E"/>
    <w:rsid w:val="00E54203"/>
    <w:rsid w:val="00E57EBE"/>
    <w:rsid w:val="00E57F6C"/>
    <w:rsid w:val="00E60794"/>
    <w:rsid w:val="00E60E28"/>
    <w:rsid w:val="00E738A3"/>
    <w:rsid w:val="00E752FC"/>
    <w:rsid w:val="00E77066"/>
    <w:rsid w:val="00E770E2"/>
    <w:rsid w:val="00E87ACF"/>
    <w:rsid w:val="00E91BC4"/>
    <w:rsid w:val="00E929F5"/>
    <w:rsid w:val="00E9376F"/>
    <w:rsid w:val="00EA1E82"/>
    <w:rsid w:val="00EA3D0E"/>
    <w:rsid w:val="00EA42E6"/>
    <w:rsid w:val="00EA5AE1"/>
    <w:rsid w:val="00EB09A6"/>
    <w:rsid w:val="00EB34E8"/>
    <w:rsid w:val="00EB3D39"/>
    <w:rsid w:val="00EB55D9"/>
    <w:rsid w:val="00EB763E"/>
    <w:rsid w:val="00EB776A"/>
    <w:rsid w:val="00EC0921"/>
    <w:rsid w:val="00EC5E5D"/>
    <w:rsid w:val="00EC7277"/>
    <w:rsid w:val="00ED3908"/>
    <w:rsid w:val="00ED5BD2"/>
    <w:rsid w:val="00ED705B"/>
    <w:rsid w:val="00EE349A"/>
    <w:rsid w:val="00EE58A9"/>
    <w:rsid w:val="00EE6352"/>
    <w:rsid w:val="00EE6EF1"/>
    <w:rsid w:val="00EF39CA"/>
    <w:rsid w:val="00EF5540"/>
    <w:rsid w:val="00EF6575"/>
    <w:rsid w:val="00F00718"/>
    <w:rsid w:val="00F013C0"/>
    <w:rsid w:val="00F06133"/>
    <w:rsid w:val="00F077F8"/>
    <w:rsid w:val="00F121A6"/>
    <w:rsid w:val="00F16117"/>
    <w:rsid w:val="00F26DAF"/>
    <w:rsid w:val="00F27DD3"/>
    <w:rsid w:val="00F303F4"/>
    <w:rsid w:val="00F3191C"/>
    <w:rsid w:val="00F34435"/>
    <w:rsid w:val="00F36BF1"/>
    <w:rsid w:val="00F37917"/>
    <w:rsid w:val="00F46C47"/>
    <w:rsid w:val="00F5040C"/>
    <w:rsid w:val="00F533C1"/>
    <w:rsid w:val="00F552DE"/>
    <w:rsid w:val="00F57110"/>
    <w:rsid w:val="00F6037A"/>
    <w:rsid w:val="00F603DB"/>
    <w:rsid w:val="00F60AB9"/>
    <w:rsid w:val="00F637EB"/>
    <w:rsid w:val="00F64A03"/>
    <w:rsid w:val="00F6501E"/>
    <w:rsid w:val="00F65C25"/>
    <w:rsid w:val="00F670BE"/>
    <w:rsid w:val="00F70835"/>
    <w:rsid w:val="00F70B3E"/>
    <w:rsid w:val="00F71FF2"/>
    <w:rsid w:val="00F7288B"/>
    <w:rsid w:val="00F8055F"/>
    <w:rsid w:val="00F8061A"/>
    <w:rsid w:val="00F83A1D"/>
    <w:rsid w:val="00F84E1E"/>
    <w:rsid w:val="00F87258"/>
    <w:rsid w:val="00F9178E"/>
    <w:rsid w:val="00F94F2F"/>
    <w:rsid w:val="00FA1680"/>
    <w:rsid w:val="00FA22B0"/>
    <w:rsid w:val="00FB0005"/>
    <w:rsid w:val="00FB1033"/>
    <w:rsid w:val="00FB21E9"/>
    <w:rsid w:val="00FB5783"/>
    <w:rsid w:val="00FB7C03"/>
    <w:rsid w:val="00FC04B0"/>
    <w:rsid w:val="00FC174D"/>
    <w:rsid w:val="00FC2BD8"/>
    <w:rsid w:val="00FC2FC0"/>
    <w:rsid w:val="00FC40D6"/>
    <w:rsid w:val="00FD2228"/>
    <w:rsid w:val="00FD4D05"/>
    <w:rsid w:val="00FE0444"/>
    <w:rsid w:val="00FE681D"/>
    <w:rsid w:val="00FF1473"/>
    <w:rsid w:val="00FF200D"/>
    <w:rsid w:val="00FF3DFB"/>
    <w:rsid w:val="00FF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305217"/>
    <w:rPr>
      <w:sz w:val="16"/>
      <w:szCs w:val="16"/>
    </w:rPr>
  </w:style>
  <w:style w:type="paragraph" w:styleId="CommentText">
    <w:name w:val="annotation text"/>
    <w:basedOn w:val="Normal"/>
    <w:link w:val="CommentTextChar"/>
    <w:rsid w:val="00305217"/>
    <w:rPr>
      <w:sz w:val="20"/>
    </w:rPr>
  </w:style>
  <w:style w:type="character" w:customStyle="1" w:styleId="CommentTextChar">
    <w:name w:val="Comment Text Char"/>
    <w:basedOn w:val="DefaultParagraphFont"/>
    <w:link w:val="CommentText"/>
    <w:rsid w:val="00305217"/>
  </w:style>
  <w:style w:type="paragraph" w:styleId="CommentSubject">
    <w:name w:val="annotation subject"/>
    <w:basedOn w:val="CommentText"/>
    <w:next w:val="CommentText"/>
    <w:link w:val="CommentSubjectChar"/>
    <w:rsid w:val="00305217"/>
    <w:rPr>
      <w:b/>
      <w:bCs/>
    </w:rPr>
  </w:style>
  <w:style w:type="character" w:customStyle="1" w:styleId="CommentSubjectChar">
    <w:name w:val="Comment Subject Char"/>
    <w:basedOn w:val="CommentTextChar"/>
    <w:link w:val="CommentSubject"/>
    <w:rsid w:val="0030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AABC7-0910-4FC6-8693-D59460331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20</cp:revision>
  <cp:lastPrinted>2017-08-24T13:59:00Z</cp:lastPrinted>
  <dcterms:created xsi:type="dcterms:W3CDTF">2021-04-06T19:31:00Z</dcterms:created>
  <dcterms:modified xsi:type="dcterms:W3CDTF">2021-04-21T16:07:00Z</dcterms:modified>
</cp:coreProperties>
</file>